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F75AC">
      <w:pPr>
        <w:spacing w:before="0"/>
        <w:ind w:right="0"/>
        <w:jc w:val="left"/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6AABC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right="0"/>
        <w:jc w:val="center"/>
        <w:textAlignment w:val="auto"/>
        <w:rPr>
          <w:rFonts w:hint="eastAsia" w:ascii="方正小标宋简体" w:eastAsia="方正小标宋简体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36"/>
          <w:lang w:val="en-US" w:eastAsia="zh-Hans"/>
          <w14:textFill>
            <w14:solidFill>
              <w14:schemeClr w14:val="tx1"/>
            </w14:solidFill>
          </w14:textFill>
        </w:rPr>
        <w:t>三湘</w:t>
      </w:r>
      <w:r>
        <w:rPr>
          <w:rFonts w:hint="eastAsia"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="方正小标宋简体" w:eastAsia="方正小标宋简体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2026年公开招聘国际贸易</w:t>
      </w:r>
    </w:p>
    <w:p w14:paraId="11A6B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right="0"/>
        <w:jc w:val="center"/>
        <w:textAlignment w:val="auto"/>
        <w:rPr>
          <w:rFonts w:hint="eastAsia"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岗位任职资格和岗位职责</w:t>
      </w:r>
    </w:p>
    <w:bookmarkEnd w:id="0"/>
    <w:tbl>
      <w:tblPr>
        <w:tblStyle w:val="5"/>
        <w:tblW w:w="9557" w:type="dxa"/>
        <w:tblInd w:w="-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67"/>
        <w:gridCol w:w="436"/>
        <w:gridCol w:w="601"/>
        <w:gridCol w:w="504"/>
        <w:gridCol w:w="3273"/>
        <w:gridCol w:w="3840"/>
      </w:tblGrid>
      <w:tr w14:paraId="2524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3D1A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6EB1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主要工作职责</w:t>
            </w:r>
          </w:p>
        </w:tc>
      </w:tr>
      <w:tr w14:paraId="1355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6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业务发展部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C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国际贸易岗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TW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教育背景：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及以上学历。专业要求为国际贸易、市场营销等相关专业。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 工作经验：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以上国际贸易工作经验。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3.技能要求：熟悉国际贸易法规和相关法规、外贸进出口业务流程，能够为公司的国际贸易发展提供有价值的见解和建议。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4.背景调查：无刑事犯罪纪录或不良出入境记录等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FFD6">
            <w:pPr>
              <w:pStyle w:val="4"/>
              <w:widowControl/>
              <w:spacing w:beforeAutospacing="0" w:after="320" w:afterAutospacing="0" w:line="240" w:lineRule="auto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1.负责国际贸易业务，完成利润目标。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2.负责开发客户，并维护客户关系，实现长期合作；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3.参与营销策略的制定，执行公司营销策略并进行市场开拓；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4.提供市场趋势、需求变化、竞争对手和客户反馈方面的准确信息；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5.整理日常业务数据，设定对应风险控制点，完善风险管理。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6.完成领导交办的其他工作。</w:t>
            </w:r>
          </w:p>
          <w:p w14:paraId="031BA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3BF836">
      <w:pPr>
        <w:spacing w:line="579" w:lineRule="exact"/>
        <w:jc w:val="center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B423F96">
      <w:pPr>
        <w:pStyle w:val="3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</w:p>
    <w:p w14:paraId="3BA433CC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F56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2318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C2318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4692C"/>
    <w:rsid w:val="3B94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2026-03-25T10:50:00Z</dcterms:created>
  <dc:creator>彭艳丽</dc:creator>
  <cp:lastModifiedBy>彭艳丽</cp:lastModifiedBy>
  <dcterms:modified xsi:type="dcterms:W3CDTF">2026-03-25T10:51:40Z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3D64A1B98CA64CC9B865CD98BF10B6BD_11</vt:lpwstr>
  </property>
  <property fmtid="{D5CDD505-2E9C-101B-9397-08002B2CF9AE}" pid="4" name="KSOTemplateDocerSaveRecord">
    <vt:lpwstr>eyJoZGlkIjoiMDk3NjM3MmJkOTRhNjQxMjUwNDE2Zjg4NDM5MTU2M2QiLCJ1c2VySWQiOiI1OTAyMzcxNjUifQ==</vt:lpwstr>
  </property>
</Properties>
</file>